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Default="00122172" w:rsidP="00122172">
      <w:pPr>
        <w:pStyle w:val="A4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：《</w:t>
      </w:r>
      <w:r>
        <w:rPr>
          <w:rFonts w:ascii="仿宋" w:eastAsia="仿宋" w:hAnsi="仿宋" w:cs="仿宋"/>
          <w:sz w:val="28"/>
          <w:szCs w:val="28"/>
          <w:lang w:val="zh-CN"/>
        </w:rPr>
        <w:t>展览综合服务费收费标准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》</w:t>
      </w:r>
    </w:p>
    <w:p w:rsidR="00122172" w:rsidRDefault="00122172" w:rsidP="00122172">
      <w:pPr>
        <w:pStyle w:val="A4"/>
        <w:jc w:val="left"/>
        <w:rPr>
          <w:lang w:eastAsia="zh-TW"/>
        </w:rPr>
      </w:pPr>
    </w:p>
    <w:tbl>
      <w:tblPr>
        <w:tblStyle w:val="TableNormal"/>
        <w:tblW w:w="82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4"/>
        <w:gridCol w:w="570"/>
        <w:gridCol w:w="772"/>
        <w:gridCol w:w="3788"/>
        <w:gridCol w:w="777"/>
        <w:gridCol w:w="813"/>
        <w:gridCol w:w="791"/>
      </w:tblGrid>
      <w:tr w:rsidR="00122172" w:rsidTr="000A09E9">
        <w:trPr>
          <w:trHeight w:val="812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综合服务费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项目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工作内容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eastAsia="Times" w:hint="eastAsia"/>
                <w:sz w:val="24"/>
                <w:szCs w:val="24"/>
              </w:rPr>
              <w:t>小型展览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eastAsia="Times" w:hint="eastAsia"/>
                <w:sz w:val="24"/>
                <w:szCs w:val="24"/>
              </w:rPr>
              <w:t>中型展览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eastAsia="Times" w:hint="eastAsia"/>
                <w:sz w:val="24"/>
                <w:szCs w:val="24"/>
              </w:rPr>
              <w:t>大型展览</w:t>
            </w:r>
          </w:p>
        </w:tc>
      </w:tr>
      <w:tr w:rsidR="00122172" w:rsidTr="000A09E9">
        <w:trPr>
          <w:trHeight w:val="989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72" w:rsidRDefault="00122172" w:rsidP="000A09E9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开幕活动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both"/>
            </w:pPr>
            <w:r>
              <w:rPr>
                <w:rFonts w:ascii="Arial Unicode MS" w:eastAsia="Times New Roman" w:hAnsi="Arial Unicode MS" w:hint="eastAsia"/>
                <w:sz w:val="24"/>
                <w:szCs w:val="24"/>
                <w:u w:color="000000"/>
              </w:rPr>
              <w:t>秩序维护、礼仪接待、茶歇、音响设备、桌椅、活动拍摄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10000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12000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14000</w:t>
            </w:r>
          </w:p>
        </w:tc>
      </w:tr>
      <w:tr w:rsidR="00122172" w:rsidTr="000A09E9">
        <w:trPr>
          <w:trHeight w:val="187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72" w:rsidRDefault="00122172" w:rsidP="000A09E9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pStyle w:val="A4"/>
              <w:widowControl/>
              <w:spacing w:line="400" w:lineRule="exact"/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文宣设计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both"/>
            </w:pPr>
            <w:r>
              <w:rPr>
                <w:rFonts w:ascii="Arial Unicode MS" w:eastAsia="Times New Roman" w:hAnsi="Arial Unicode MS" w:hint="eastAsia"/>
                <w:sz w:val="24"/>
                <w:szCs w:val="24"/>
                <w:u w:color="000000"/>
              </w:rPr>
              <w:t>文宣设计、制作（主海报、墙体海报、邀请函、展览前言、简介、年表、画签、销售价格图、宣传海报）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5000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8000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11000</w:t>
            </w:r>
          </w:p>
        </w:tc>
      </w:tr>
      <w:tr w:rsidR="00122172" w:rsidTr="000A09E9">
        <w:trPr>
          <w:trHeight w:val="1155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72" w:rsidRDefault="00122172" w:rsidP="000A09E9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展陈管理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both"/>
            </w:pPr>
            <w:r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布展、撤展，安全管理，画作保险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10000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13000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16000</w:t>
            </w:r>
          </w:p>
        </w:tc>
      </w:tr>
      <w:tr w:rsidR="00122172" w:rsidTr="000A09E9">
        <w:trPr>
          <w:trHeight w:val="1125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72" w:rsidRDefault="00122172" w:rsidP="000A09E9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媒体宣传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both"/>
            </w:pPr>
            <w:r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展讯编辑、活动拍摄、新闻报道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5000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7</w:t>
            </w: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9000</w:t>
            </w:r>
          </w:p>
        </w:tc>
      </w:tr>
      <w:tr w:rsidR="00122172" w:rsidTr="000A09E9">
        <w:trPr>
          <w:trHeight w:val="75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/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合计（元）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30000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50000</w:t>
            </w:r>
          </w:p>
        </w:tc>
      </w:tr>
      <w:tr w:rsidR="00122172" w:rsidTr="000A09E9">
        <w:trPr>
          <w:trHeight w:val="34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center"/>
            </w:pPr>
            <w:r>
              <w:rPr>
                <w:rFonts w:ascii="Arial Unicode MS" w:eastAsia="Times New Roman" w:hAnsi="Arial Unicode MS" w:hint="eastAsia"/>
                <w:sz w:val="24"/>
                <w:szCs w:val="24"/>
                <w:u w:color="000000"/>
              </w:rPr>
              <w:t>备注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172" w:rsidRDefault="00122172" w:rsidP="000A09E9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color w:val="99403D"/>
                <w:sz w:val="24"/>
                <w:szCs w:val="24"/>
                <w:u w:color="000000"/>
              </w:rPr>
            </w:pPr>
            <w:r>
              <w:rPr>
                <w:rFonts w:ascii="Arial Unicode MS" w:hAnsi="Arial Unicode MS" w:hint="eastAsia"/>
                <w:color w:val="99403D"/>
                <w:sz w:val="24"/>
                <w:szCs w:val="24"/>
                <w:u w:color="000000"/>
              </w:rPr>
              <w:t>此报价含税</w:t>
            </w:r>
          </w:p>
          <w:p w:rsidR="00122172" w:rsidRDefault="00122172" w:rsidP="000A09E9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color w:val="99403D"/>
                <w:sz w:val="24"/>
                <w:szCs w:val="24"/>
                <w:u w:color="000000"/>
              </w:rPr>
            </w:pPr>
          </w:p>
          <w:p w:rsidR="00122172" w:rsidRDefault="00122172" w:rsidP="000A09E9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Arial Unicode MS" w:hAnsi="Arial Unicode MS" w:hint="eastAsia"/>
                <w:sz w:val="24"/>
                <w:szCs w:val="24"/>
                <w:u w:color="000000"/>
              </w:rPr>
              <w:t>账户名：苏州市明加美术馆</w:t>
            </w:r>
          </w:p>
          <w:p w:rsidR="00122172" w:rsidRDefault="00122172" w:rsidP="000A09E9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Arial Unicode MS" w:hAnsi="Arial Unicode MS" w:hint="eastAsia"/>
                <w:sz w:val="24"/>
                <w:szCs w:val="24"/>
                <w:u w:color="000000"/>
              </w:rPr>
              <w:t>开户行：建行苏州分行营业部</w:t>
            </w:r>
          </w:p>
          <w:p w:rsidR="00122172" w:rsidRDefault="00122172" w:rsidP="000A09E9">
            <w:pPr>
              <w:spacing w:line="400" w:lineRule="exact"/>
              <w:jc w:val="right"/>
            </w:pPr>
            <w:r>
              <w:rPr>
                <w:rFonts w:ascii="Arial Unicode MS" w:hAnsi="Arial Unicode MS" w:hint="eastAsia"/>
                <w:sz w:val="24"/>
                <w:szCs w:val="24"/>
                <w:u w:color="000000"/>
              </w:rPr>
              <w:t>账号：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32201988236052535115     </w:t>
            </w:r>
          </w:p>
        </w:tc>
      </w:tr>
    </w:tbl>
    <w:p w:rsidR="00122172" w:rsidRDefault="00122172" w:rsidP="00122172">
      <w:pPr>
        <w:pStyle w:val="A4"/>
        <w:widowControl/>
        <w:shd w:val="clear" w:color="auto" w:fill="FFFFFF"/>
        <w:ind w:firstLine="839"/>
        <w:jc w:val="left"/>
      </w:pPr>
    </w:p>
    <w:p w:rsidR="008524B6" w:rsidRDefault="008524B6">
      <w:bookmarkStart w:id="0" w:name="_GoBack"/>
      <w:bookmarkEnd w:id="0"/>
    </w:p>
    <w:sectPr w:rsidR="008524B6">
      <w:headerReference w:type="default" r:id="rId4"/>
      <w:pgSz w:w="11900" w:h="16840"/>
      <w:pgMar w:top="1757" w:right="1706" w:bottom="72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1E" w:rsidRDefault="00122172">
    <w:pPr>
      <w:pStyle w:val="a3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CD4A9F8" wp14:editId="75894B42">
              <wp:simplePos x="0" y="0"/>
              <wp:positionH relativeFrom="page">
                <wp:posOffset>3614420</wp:posOffset>
              </wp:positionH>
              <wp:positionV relativeFrom="page">
                <wp:posOffset>10125710</wp:posOffset>
              </wp:positionV>
              <wp:extent cx="381000" cy="52832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842" cy="52828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B0B1E" w:rsidRDefault="00122172">
                          <w:pPr>
                            <w:pStyle w:val="A4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4A9F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284.6pt;margin-top:797.3pt;width:30pt;height:41.6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" filled="f" stroked="f" strokeweight="1pt">
              <v:stroke miterlimit="4"/>
              <v:textbox inset="0,0,0,0">
                <w:txbxContent>
                  <w:p w:rsidR="005B0B1E" w:rsidRDefault="00122172">
                    <w:pPr>
                      <w:pStyle w:val="A4"/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F191DB6" wp14:editId="719596F9">
          <wp:extent cx="1558290" cy="471805"/>
          <wp:effectExtent l="0" t="0" r="0" b="0"/>
          <wp:docPr id="1073741825" name="officeArt object" descr="logo(定稿)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(定稿) 拷贝.jpg"/>
                  <pic:cNvPicPr>
                    <a:picLocks noChangeAspect="1"/>
                  </pic:cNvPicPr>
                </pic:nvPicPr>
                <pic:blipFill>
                  <a:blip r:embed="rId1"/>
                  <a:srcRect t="18986" b="25317"/>
                  <a:stretch>
                    <a:fillRect/>
                  </a:stretch>
                </pic:blipFill>
                <pic:spPr>
                  <a:xfrm>
                    <a:off x="0" y="0"/>
                    <a:ext cx="1558391" cy="472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8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C5F4D-9FED-40A5-9E37-69D7A00E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rPr>
      <w:rFonts w:ascii="Helvetica Neue" w:eastAsia="Arial Unicode MS" w:hAnsi="Helvetica Neue" w:cs="Arial Unicode MS"/>
      <w:color w:val="000000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qFormat/>
    <w:rsid w:val="00122172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Arial Unicode MS" w:hAnsi="Calibri" w:cs="Arial Unicode MS"/>
      <w:color w:val="000000"/>
      <w:sz w:val="18"/>
      <w:szCs w:val="18"/>
      <w:u w:color="000000"/>
    </w:rPr>
  </w:style>
  <w:style w:type="character" w:customStyle="1" w:styleId="Char">
    <w:name w:val="页眉 Char"/>
    <w:basedOn w:val="a0"/>
    <w:link w:val="a3"/>
    <w:rsid w:val="00122172"/>
    <w:rPr>
      <w:rFonts w:ascii="Calibri" w:eastAsia="Arial Unicode MS" w:hAnsi="Calibri" w:cs="Arial Unicode MS"/>
      <w:color w:val="000000"/>
      <w:sz w:val="18"/>
      <w:szCs w:val="18"/>
      <w:u w:color="000000"/>
    </w:rPr>
  </w:style>
  <w:style w:type="table" w:customStyle="1" w:styleId="TableNormal">
    <w:name w:val="Table Normal"/>
    <w:qFormat/>
    <w:rsid w:val="0012217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qFormat/>
    <w:rsid w:val="00122172"/>
    <w:pPr>
      <w:widowControl w:val="0"/>
      <w:jc w:val="both"/>
    </w:pPr>
    <w:rPr>
      <w:rFonts w:ascii="Calibri" w:eastAsia="Arial Unicode MS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2020-02-29T05:17:00Z</dcterms:created>
  <dcterms:modified xsi:type="dcterms:W3CDTF">2020-02-29T05:19:00Z</dcterms:modified>
</cp:coreProperties>
</file>